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8" w:rsidRPr="00816188" w:rsidRDefault="00816188" w:rsidP="00816188">
      <w:pPr>
        <w:spacing w:line="440" w:lineRule="exact"/>
        <w:ind w:left="521" w:hangingChars="200" w:hanging="521"/>
        <w:rPr>
          <w:rFonts w:ascii="Times New Roman" w:eastAsia="標楷體" w:hAnsi="Times New Roman" w:cs="Times New Roman"/>
          <w:b/>
          <w:sz w:val="26"/>
          <w:szCs w:val="26"/>
        </w:rPr>
      </w:pPr>
      <w:r w:rsidRPr="00816188">
        <w:rPr>
          <w:rFonts w:ascii="Times New Roman" w:eastAsia="標楷體" w:hAnsi="Times New Roman" w:cs="Times New Roman" w:hint="eastAsia"/>
          <w:b/>
          <w:sz w:val="26"/>
          <w:szCs w:val="26"/>
        </w:rPr>
        <w:t>「</w:t>
      </w:r>
      <w:r w:rsidRPr="00816188">
        <w:rPr>
          <w:rFonts w:ascii="Times New Roman" w:eastAsia="標楷體" w:hAnsi="Times New Roman" w:cs="Times New Roman"/>
          <w:b/>
          <w:sz w:val="26"/>
          <w:szCs w:val="26"/>
        </w:rPr>
        <w:t>研究生入學獎學金</w:t>
      </w:r>
      <w:r w:rsidRPr="00816188">
        <w:rPr>
          <w:rFonts w:ascii="Times New Roman" w:eastAsia="標楷體" w:hAnsi="Times New Roman" w:cs="Times New Roman" w:hint="eastAsia"/>
          <w:b/>
          <w:sz w:val="26"/>
          <w:szCs w:val="26"/>
        </w:rPr>
        <w:t>」申請流程：</w:t>
      </w:r>
    </w:p>
    <w:p w:rsidR="00816188" w:rsidRDefault="00816188" w:rsidP="00816188">
      <w:pPr>
        <w:spacing w:line="44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一、</w:t>
      </w:r>
      <w:r w:rsidRPr="00264799">
        <w:rPr>
          <w:rFonts w:ascii="Times New Roman" w:eastAsia="標楷體" w:hAnsi="Times New Roman" w:cs="Times New Roman"/>
          <w:sz w:val="26"/>
          <w:szCs w:val="26"/>
        </w:rPr>
        <w:t>學生開學至教務處註冊組報到並填寫獎學金申請表</w:t>
      </w:r>
    </w:p>
    <w:p w:rsidR="00816188" w:rsidRDefault="00816188" w:rsidP="00816188">
      <w:pPr>
        <w:spacing w:line="44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二、</w:t>
      </w:r>
      <w:r w:rsidRPr="00264799">
        <w:rPr>
          <w:rFonts w:ascii="Times New Roman" w:eastAsia="標楷體" w:hAnsi="Times New Roman" w:cs="Times New Roman"/>
          <w:sz w:val="26"/>
          <w:szCs w:val="26"/>
        </w:rPr>
        <w:t>申請表由教務處註冊組彙整後進行初審</w:t>
      </w:r>
    </w:p>
    <w:p w:rsidR="00816188" w:rsidRDefault="00816188" w:rsidP="00816188">
      <w:pPr>
        <w:spacing w:line="44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三、</w:t>
      </w:r>
      <w:r w:rsidRPr="00264799">
        <w:rPr>
          <w:rFonts w:ascii="Times New Roman" w:eastAsia="標楷體" w:hAnsi="Times New Roman" w:cs="Times New Roman"/>
          <w:sz w:val="26"/>
          <w:szCs w:val="26"/>
        </w:rPr>
        <w:t>經註冊組初審後，再交至課外活動組進行</w:t>
      </w:r>
      <w:proofErr w:type="gramStart"/>
      <w:r w:rsidRPr="00264799">
        <w:rPr>
          <w:rFonts w:ascii="Times New Roman" w:eastAsia="標楷體" w:hAnsi="Times New Roman" w:cs="Times New Roman"/>
          <w:sz w:val="26"/>
          <w:szCs w:val="26"/>
        </w:rPr>
        <w:t>複</w:t>
      </w:r>
      <w:proofErr w:type="gramEnd"/>
      <w:r w:rsidRPr="00264799">
        <w:rPr>
          <w:rFonts w:ascii="Times New Roman" w:eastAsia="標楷體" w:hAnsi="Times New Roman" w:cs="Times New Roman"/>
          <w:sz w:val="26"/>
          <w:szCs w:val="26"/>
        </w:rPr>
        <w:t>審</w:t>
      </w:r>
    </w:p>
    <w:p w:rsidR="00816188" w:rsidRDefault="00816188" w:rsidP="00816188">
      <w:pPr>
        <w:spacing w:line="44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四、</w:t>
      </w:r>
      <w:r w:rsidRPr="00264799">
        <w:rPr>
          <w:rFonts w:ascii="Times New Roman" w:eastAsia="標楷體" w:hAnsi="Times New Roman" w:cs="Times New Roman"/>
          <w:sz w:val="26"/>
          <w:szCs w:val="26"/>
        </w:rPr>
        <w:t>由課外活動組</w:t>
      </w:r>
      <w:proofErr w:type="gramStart"/>
      <w:r w:rsidRPr="00264799">
        <w:rPr>
          <w:rFonts w:ascii="Times New Roman" w:eastAsia="標楷體" w:hAnsi="Times New Roman" w:cs="Times New Roman"/>
          <w:sz w:val="26"/>
          <w:szCs w:val="26"/>
        </w:rPr>
        <w:t>複</w:t>
      </w:r>
      <w:proofErr w:type="gramEnd"/>
      <w:r w:rsidRPr="00264799">
        <w:rPr>
          <w:rFonts w:ascii="Times New Roman" w:eastAsia="標楷體" w:hAnsi="Times New Roman" w:cs="Times New Roman"/>
          <w:sz w:val="26"/>
          <w:szCs w:val="26"/>
        </w:rPr>
        <w:t>審後製作撥款清冊</w:t>
      </w:r>
    </w:p>
    <w:p w:rsidR="00816188" w:rsidRDefault="00816188" w:rsidP="00816188">
      <w:pPr>
        <w:spacing w:line="44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五、</w:t>
      </w:r>
      <w:r w:rsidRPr="00264799">
        <w:rPr>
          <w:rFonts w:ascii="Times New Roman" w:eastAsia="標楷體" w:hAnsi="Times New Roman" w:cs="Times New Roman"/>
          <w:sz w:val="26"/>
          <w:szCs w:val="26"/>
        </w:rPr>
        <w:t>於每學期第</w:t>
      </w:r>
      <w:r w:rsidRPr="00264799">
        <w:rPr>
          <w:rFonts w:ascii="Times New Roman" w:eastAsia="標楷體" w:hAnsi="Times New Roman" w:cs="Times New Roman"/>
          <w:sz w:val="26"/>
          <w:szCs w:val="26"/>
        </w:rPr>
        <w:t>13</w:t>
      </w:r>
      <w:proofErr w:type="gramStart"/>
      <w:r w:rsidRPr="00264799">
        <w:rPr>
          <w:rFonts w:ascii="Times New Roman" w:eastAsia="標楷體" w:hAnsi="Times New Roman" w:cs="Times New Roman"/>
          <w:sz w:val="26"/>
          <w:szCs w:val="26"/>
        </w:rPr>
        <w:t>週</w:t>
      </w:r>
      <w:proofErr w:type="gramEnd"/>
      <w:r w:rsidRPr="00264799">
        <w:rPr>
          <w:rFonts w:ascii="Times New Roman" w:eastAsia="標楷體" w:hAnsi="Times New Roman" w:cs="Times New Roman"/>
          <w:sz w:val="26"/>
          <w:szCs w:val="26"/>
        </w:rPr>
        <w:t>前，請會計室將獎學金撥入學生郵局帳戶</w:t>
      </w:r>
    </w:p>
    <w:p w:rsidR="00793358" w:rsidRPr="00816188" w:rsidRDefault="00793358" w:rsidP="00816188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p w:rsidR="00AE1ADA" w:rsidRPr="00AE1ADA" w:rsidRDefault="00AE1ADA" w:rsidP="00AE1ADA">
      <w:pPr>
        <w:spacing w:line="360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AE1ADA">
        <w:rPr>
          <w:rFonts w:ascii="Times New Roman" w:eastAsia="標楷體" w:hAnsi="Times New Roman" w:cs="Times New Roman" w:hint="eastAsia"/>
          <w:b/>
          <w:sz w:val="26"/>
          <w:szCs w:val="26"/>
        </w:rPr>
        <w:t>Application Process of Postgraduate Student Entrance Scholarship</w:t>
      </w:r>
    </w:p>
    <w:p w:rsidR="00816188" w:rsidRDefault="00AE1ADA" w:rsidP="00816188">
      <w:pPr>
        <w:pStyle w:val="a4"/>
        <w:widowControl/>
        <w:numPr>
          <w:ilvl w:val="0"/>
          <w:numId w:val="2"/>
        </w:numPr>
        <w:snapToGrid w:val="0"/>
        <w:spacing w:line="440" w:lineRule="exact"/>
        <w:ind w:leftChars="0" w:left="425" w:hanging="425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bookmarkStart w:id="0" w:name="_GoBack"/>
      <w:r w:rsidRPr="00816188">
        <w:rPr>
          <w:rFonts w:ascii="Times New Roman" w:eastAsia="標楷體" w:hAnsi="Times New Roman" w:cs="Times New Roman" w:hint="eastAsia"/>
          <w:sz w:val="26"/>
          <w:szCs w:val="26"/>
        </w:rPr>
        <w:t>Students fill in the scholarship application form when checking in Registration Division.</w:t>
      </w:r>
    </w:p>
    <w:p w:rsidR="00816188" w:rsidRDefault="00AE1ADA" w:rsidP="00816188">
      <w:pPr>
        <w:pStyle w:val="a4"/>
        <w:widowControl/>
        <w:numPr>
          <w:ilvl w:val="0"/>
          <w:numId w:val="2"/>
        </w:numPr>
        <w:snapToGrid w:val="0"/>
        <w:spacing w:line="440" w:lineRule="exact"/>
        <w:ind w:leftChars="0" w:left="425" w:hanging="425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r w:rsidRPr="00816188">
        <w:rPr>
          <w:rFonts w:ascii="Times New Roman" w:eastAsia="標楷體" w:hAnsi="Times New Roman" w:cs="Times New Roman" w:hint="eastAsia"/>
          <w:sz w:val="26"/>
          <w:szCs w:val="26"/>
        </w:rPr>
        <w:t>Registration Division compiles the forms and makes first examination.</w:t>
      </w:r>
    </w:p>
    <w:p w:rsidR="00816188" w:rsidRDefault="00AE1ADA" w:rsidP="00816188">
      <w:pPr>
        <w:pStyle w:val="a4"/>
        <w:widowControl/>
        <w:numPr>
          <w:ilvl w:val="0"/>
          <w:numId w:val="2"/>
        </w:numPr>
        <w:snapToGrid w:val="0"/>
        <w:spacing w:line="440" w:lineRule="exact"/>
        <w:ind w:leftChars="0" w:left="425" w:hanging="425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r w:rsidRPr="00816188">
        <w:rPr>
          <w:rFonts w:ascii="Times New Roman" w:eastAsia="標楷體" w:hAnsi="Times New Roman" w:cs="Times New Roman" w:hint="eastAsia"/>
          <w:sz w:val="26"/>
          <w:szCs w:val="26"/>
        </w:rPr>
        <w:t xml:space="preserve">Extracurricular Activity Division makes final </w:t>
      </w:r>
      <w:r w:rsidRPr="00816188">
        <w:rPr>
          <w:rFonts w:ascii="Times New Roman" w:eastAsia="標楷體" w:hAnsi="Times New Roman" w:cs="Times New Roman"/>
          <w:sz w:val="26"/>
          <w:szCs w:val="26"/>
        </w:rPr>
        <w:t>examination</w:t>
      </w:r>
      <w:r w:rsidRPr="00816188">
        <w:rPr>
          <w:rFonts w:ascii="Times New Roman" w:eastAsia="標楷體" w:hAnsi="Times New Roman" w:cs="Times New Roman" w:hint="eastAsia"/>
          <w:sz w:val="26"/>
          <w:szCs w:val="26"/>
        </w:rPr>
        <w:t>.</w:t>
      </w:r>
    </w:p>
    <w:p w:rsidR="00816188" w:rsidRDefault="00AE1ADA" w:rsidP="00816188">
      <w:pPr>
        <w:pStyle w:val="a4"/>
        <w:widowControl/>
        <w:numPr>
          <w:ilvl w:val="0"/>
          <w:numId w:val="2"/>
        </w:numPr>
        <w:snapToGrid w:val="0"/>
        <w:spacing w:line="440" w:lineRule="exact"/>
        <w:ind w:leftChars="0" w:left="425" w:hanging="425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r w:rsidRPr="00816188">
        <w:rPr>
          <w:rFonts w:ascii="Times New Roman" w:eastAsia="標楷體" w:hAnsi="Times New Roman" w:cs="Times New Roman" w:hint="eastAsia"/>
          <w:sz w:val="26"/>
          <w:szCs w:val="26"/>
        </w:rPr>
        <w:t xml:space="preserve">Extracurricular Activity Division compile appropriation inventory after final </w:t>
      </w:r>
      <w:r w:rsidRPr="00816188">
        <w:rPr>
          <w:rFonts w:ascii="Times New Roman" w:eastAsia="標楷體" w:hAnsi="Times New Roman" w:cs="Times New Roman"/>
          <w:sz w:val="26"/>
          <w:szCs w:val="26"/>
        </w:rPr>
        <w:t>examination.</w:t>
      </w:r>
    </w:p>
    <w:p w:rsidR="00AE1ADA" w:rsidRPr="00816188" w:rsidRDefault="00AE1ADA" w:rsidP="00816188">
      <w:pPr>
        <w:pStyle w:val="a4"/>
        <w:widowControl/>
        <w:numPr>
          <w:ilvl w:val="0"/>
          <w:numId w:val="2"/>
        </w:numPr>
        <w:snapToGrid w:val="0"/>
        <w:spacing w:line="440" w:lineRule="exact"/>
        <w:ind w:leftChars="0" w:left="425" w:hanging="4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16188">
        <w:rPr>
          <w:rFonts w:ascii="Times New Roman" w:eastAsia="標楷體" w:hAnsi="Times New Roman" w:cs="Times New Roman" w:hint="eastAsia"/>
          <w:sz w:val="26"/>
          <w:szCs w:val="26"/>
        </w:rPr>
        <w:t>Accounting Office deposits scholarship in students</w:t>
      </w:r>
      <w:r w:rsidRPr="00816188">
        <w:rPr>
          <w:rFonts w:ascii="Times New Roman" w:eastAsia="標楷體" w:hAnsi="Times New Roman" w:cs="Times New Roman"/>
          <w:sz w:val="26"/>
          <w:szCs w:val="26"/>
        </w:rPr>
        <w:t>’</w:t>
      </w:r>
      <w:r w:rsidRPr="00816188">
        <w:rPr>
          <w:rFonts w:ascii="Times New Roman" w:eastAsia="標楷體" w:hAnsi="Times New Roman" w:cs="Times New Roman" w:hint="eastAsia"/>
          <w:sz w:val="26"/>
          <w:szCs w:val="26"/>
        </w:rPr>
        <w:t xml:space="preserve"> Post Office account.</w:t>
      </w:r>
    </w:p>
    <w:bookmarkEnd w:id="0"/>
    <w:p w:rsidR="00AE1ADA" w:rsidRDefault="00AE1ADA" w:rsidP="00816188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p w:rsidR="00AE1ADA" w:rsidRDefault="00AE1ADA" w:rsidP="00AE1ADA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Affair Clerk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Mr. Lin</w:t>
      </w:r>
    </w:p>
    <w:p w:rsidR="00E34E5D" w:rsidRPr="001F1599" w:rsidRDefault="00AE1ADA" w:rsidP="00264799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E-mail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hyperlink r:id="rId8" w:history="1">
        <w:r w:rsidRPr="002C28BF">
          <w:rPr>
            <w:rStyle w:val="a3"/>
            <w:rFonts w:ascii="Times New Roman" w:eastAsia="標楷體" w:hAnsi="Times New Roman" w:cs="Times New Roman" w:hint="eastAsia"/>
            <w:sz w:val="26"/>
            <w:szCs w:val="26"/>
          </w:rPr>
          <w:t>kaohsiung71@mail.stust.edu.tw</w:t>
        </w:r>
      </w:hyperlink>
    </w:p>
    <w:sectPr w:rsidR="00E34E5D" w:rsidRPr="001F15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29" w:rsidRDefault="00A15B29" w:rsidP="00816188">
      <w:r>
        <w:separator/>
      </w:r>
    </w:p>
  </w:endnote>
  <w:endnote w:type="continuationSeparator" w:id="0">
    <w:p w:rsidR="00A15B29" w:rsidRDefault="00A15B29" w:rsidP="008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29" w:rsidRDefault="00A15B29" w:rsidP="00816188">
      <w:r>
        <w:separator/>
      </w:r>
    </w:p>
  </w:footnote>
  <w:footnote w:type="continuationSeparator" w:id="0">
    <w:p w:rsidR="00A15B29" w:rsidRDefault="00A15B29" w:rsidP="008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D6"/>
    <w:multiLevelType w:val="multilevel"/>
    <w:tmpl w:val="092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65C2D"/>
    <w:multiLevelType w:val="hybridMultilevel"/>
    <w:tmpl w:val="FF40D94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A"/>
    <w:rsid w:val="001A24CC"/>
    <w:rsid w:val="001E0DEE"/>
    <w:rsid w:val="001F1599"/>
    <w:rsid w:val="0023509B"/>
    <w:rsid w:val="00264799"/>
    <w:rsid w:val="0039588A"/>
    <w:rsid w:val="00561ABE"/>
    <w:rsid w:val="0065521D"/>
    <w:rsid w:val="00793358"/>
    <w:rsid w:val="007F6C8A"/>
    <w:rsid w:val="00816188"/>
    <w:rsid w:val="00855640"/>
    <w:rsid w:val="008A03BA"/>
    <w:rsid w:val="00A15B29"/>
    <w:rsid w:val="00A34B43"/>
    <w:rsid w:val="00AE1ADA"/>
    <w:rsid w:val="00E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A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61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61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A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61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61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hsiung71@mail.st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Stust</cp:lastModifiedBy>
  <cp:revision>7</cp:revision>
  <dcterms:created xsi:type="dcterms:W3CDTF">2015-05-01T08:03:00Z</dcterms:created>
  <dcterms:modified xsi:type="dcterms:W3CDTF">2015-05-12T03:47:00Z</dcterms:modified>
</cp:coreProperties>
</file>